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96061" w14:textId="77777777" w:rsidR="00A232D6" w:rsidRPr="00FF72BC" w:rsidRDefault="00A232D6" w:rsidP="00517BFD">
      <w:pPr>
        <w:tabs>
          <w:tab w:val="left" w:leader="underscore" w:pos="75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E3580E" w14:textId="77777777" w:rsidR="00A232D6" w:rsidRPr="00FF72BC" w:rsidRDefault="00A232D6" w:rsidP="003F0020">
      <w:pPr>
        <w:tabs>
          <w:tab w:val="left" w:leader="underscore" w:pos="75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B603CD" w14:textId="77777777" w:rsidR="008319A7" w:rsidRPr="00FF72BC" w:rsidRDefault="00146640" w:rsidP="00203544">
      <w:p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72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ПЛАНИРУЕМЫЕ РЕЗУЛЬТАТЫ ИЗУЧЕНИЯ УЧЕБНОГО ПРЕДМЕТА </w:t>
      </w:r>
      <w:r w:rsidR="00312BC4" w:rsidRPr="00FF72BC">
        <w:rPr>
          <w:rFonts w:ascii="Times New Roman" w:eastAsia="Times New Roman" w:hAnsi="Times New Roman"/>
          <w:b/>
          <w:sz w:val="24"/>
          <w:szCs w:val="24"/>
          <w:lang w:eastAsia="ru-RU"/>
        </w:rPr>
        <w:t>«ИСКУССТВО» (МУЗЫКА) 8 КЛАСС</w:t>
      </w:r>
    </w:p>
    <w:tbl>
      <w:tblPr>
        <w:tblStyle w:val="5"/>
        <w:tblW w:w="14515" w:type="dxa"/>
        <w:jc w:val="center"/>
        <w:tblLayout w:type="fixed"/>
        <w:tblLook w:val="04A0" w:firstRow="1" w:lastRow="0" w:firstColumn="1" w:lastColumn="0" w:noHBand="0" w:noVBand="1"/>
      </w:tblPr>
      <w:tblGrid>
        <w:gridCol w:w="399"/>
        <w:gridCol w:w="1842"/>
        <w:gridCol w:w="1418"/>
        <w:gridCol w:w="8221"/>
        <w:gridCol w:w="2635"/>
      </w:tblGrid>
      <w:tr w:rsidR="00932C63" w:rsidRPr="00FF72BC" w14:paraId="7C01435A" w14:textId="77777777" w:rsidTr="00932C63">
        <w:trPr>
          <w:trHeight w:val="287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ACD5" w14:textId="77777777" w:rsidR="005E31EE" w:rsidRPr="00FF72BC" w:rsidRDefault="00932C63" w:rsidP="00932C63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Р</w:t>
            </w:r>
            <w:r w:rsidR="00A07141" w:rsidRPr="00FF72BC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4DA7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FD8D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C3B2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932C63" w:rsidRPr="00FF72BC" w14:paraId="7F4CBB2C" w14:textId="77777777" w:rsidTr="00932C63">
        <w:trPr>
          <w:trHeight w:val="862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BCAB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D865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6039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5A20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5B5C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C63" w:rsidRPr="00FF72BC" w14:paraId="244C56D3" w14:textId="77777777" w:rsidTr="00932C63">
        <w:trPr>
          <w:trHeight w:val="862"/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969F" w14:textId="77777777" w:rsidR="005E31EE" w:rsidRPr="00FF72BC" w:rsidRDefault="005E31EE" w:rsidP="005E31E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hAnsi="Times New Roman"/>
                <w:b/>
                <w:sz w:val="24"/>
                <w:szCs w:val="24"/>
              </w:rPr>
              <w:t>Современная музыкальная жизнь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338A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      </w:r>
          </w:p>
          <w:p w14:paraId="57A636E8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      </w:r>
          </w:p>
          <w:p w14:paraId="1E955333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•определять основные признаки 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исторических эпох, стилевых направлений и национальных школ в западноевропейской музыке;</w:t>
            </w:r>
          </w:p>
          <w:p w14:paraId="61A59B19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      </w:r>
          </w:p>
          <w:p w14:paraId="293C0A8A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•определять характерные особенности музыкального языка;</w:t>
            </w:r>
          </w:p>
          <w:p w14:paraId="7F6D1EA7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•эмоционально-образно воспринимать и характеризовать музыкальные произведения;</w:t>
            </w:r>
          </w:p>
          <w:p w14:paraId="183DFAA9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•анализировать произведения выдающихся композиторов прошлого и современности;</w:t>
            </w:r>
          </w:p>
          <w:p w14:paraId="1CC5E0F7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•различать интерпретацию классической музыки в современных обработках;</w:t>
            </w:r>
          </w:p>
          <w:p w14:paraId="6E5426B7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•определять характерные признаки современной популярной музыки;</w:t>
            </w:r>
          </w:p>
          <w:p w14:paraId="2D5E2328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•называть стили рок-музыки и ее отдельных направлений: рок-оперы, рок-н-ролла и др.;</w:t>
            </w:r>
          </w:p>
          <w:p w14:paraId="0F7785EF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•понимать взаимодействие музыки, изобразительного искусства и литературы на основе осознания специфики языка каждого из них;</w:t>
            </w:r>
          </w:p>
          <w:p w14:paraId="7759D17A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•понимать значимость музыки в творчестве писателей и поэтов;</w:t>
            </w:r>
          </w:p>
          <w:p w14:paraId="4BC6233D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•владеть 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навыками вокально-</w:t>
            </w:r>
            <w:proofErr w:type="spellStart"/>
            <w:r w:rsidRPr="00FF72BC">
              <w:rPr>
                <w:rFonts w:ascii="Times New Roman" w:hAnsi="Times New Roman"/>
                <w:sz w:val="24"/>
                <w:szCs w:val="24"/>
              </w:rPr>
              <w:t>хоровогомузицирования</w:t>
            </w:r>
            <w:proofErr w:type="spellEnd"/>
            <w:r w:rsidRPr="00FF72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B42C6FC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14:paraId="1BD873A3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59D8EFA2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•эмоционально проживать исторические события и судьбы защитников Отечества, воплощаемые в музыкальных произведениях;</w:t>
            </w:r>
          </w:p>
          <w:p w14:paraId="726DF543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•приводить примеры выдающихся (в том числе современных) отечественных и зарубежных 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музыкальных исполнителей и исполнительских коллективов;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FC4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14:paraId="2CE83FA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•понимать особенности языка западноевропейской музыки на примере мадригала, мотета, кантаты, прелюдии, фуги, мессы,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реквиема;</w:t>
            </w:r>
          </w:p>
          <w:p w14:paraId="64DDBA4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14:paraId="293F6DB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•выделять признаки для установления стилевых связей в процессе изучения музыкального искусства;</w:t>
            </w:r>
          </w:p>
          <w:p w14:paraId="0160C30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•различать и передавать в художественно-творческой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характер, эмоциональное состояние и свое отношение к природе, человеку, обществу;</w:t>
            </w:r>
          </w:p>
          <w:p w14:paraId="78258F58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произведениях, в том числе с ориентацией на нотную запись;</w:t>
            </w:r>
          </w:p>
          <w:p w14:paraId="53F9139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•активно использовать язык музыки для освоения содержания различных учебных предметов (литературы, русского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языка, окружающего мира, математики и др.).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472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35C4291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416A3E5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и планировать будущие образовательные результаты;</w:t>
            </w:r>
          </w:p>
          <w:p w14:paraId="23E64C4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5509DE6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76A599E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шагов. </w:t>
            </w:r>
          </w:p>
          <w:p w14:paraId="4A0E7BF3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28B6004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693680C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6AF8622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</w:t>
            </w:r>
            <w:proofErr w:type="gramStart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,</w:t>
            </w:r>
            <w:proofErr w:type="gram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из предложенных вариантов, условия для выполнения учебной и познавательной задачи; </w:t>
            </w:r>
          </w:p>
          <w:p w14:paraId="55DB8ED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класса; </w:t>
            </w:r>
          </w:p>
          <w:p w14:paraId="6304ED2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и корректировать свою индивидуальную образовательную траекторию. </w:t>
            </w:r>
          </w:p>
          <w:p w14:paraId="4F0A0F5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изменяющейся ситуацией.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4FFA415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4EAA435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74E5F6B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      </w:r>
          </w:p>
          <w:p w14:paraId="35366DF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0426AD6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5AD5F84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</w:t>
            </w:r>
          </w:p>
          <w:p w14:paraId="5DA231F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3264258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4700807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794E0A1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фиксировать и анализировать динамику собственных образовательных результатов. 5.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41E5BD3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2597DA7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4DA5D78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      </w:r>
            <w:r w:rsidRPr="00FF72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14:paraId="6E4977D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причинно</w:t>
            </w:r>
            <w:proofErr w:type="spellEnd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следственные </w:t>
            </w:r>
            <w:proofErr w:type="spellStart"/>
            <w:proofErr w:type="gram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связи,строить</w:t>
            </w:r>
            <w:proofErr w:type="spellEnd"/>
            <w:proofErr w:type="gramEnd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логическое рассуждение, умозаключение (индуктивное, дедуктивное, по аналогии) и делать выводы.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1388006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63841C0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на основе сравнения предметов и явлений, выделяя при этом общие признаки; </w:t>
            </w:r>
          </w:p>
          <w:p w14:paraId="5E3308C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66E3F5B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14:paraId="5256FF6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proofErr w:type="spellStart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вербализовать</w:t>
            </w:r>
            <w:proofErr w:type="spell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эмоциональное впечатление, оказанное на него источником; </w:t>
            </w:r>
          </w:p>
          <w:p w14:paraId="6E9188B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2.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6036639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14:paraId="2198728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доказательство: прямое, косвенное, от противного; </w:t>
            </w:r>
          </w:p>
          <w:p w14:paraId="706F500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      </w:r>
          </w:p>
          <w:p w14:paraId="795D2CD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Смысловое </w:t>
            </w:r>
            <w:proofErr w:type="gram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чтение.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сможет: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 </w:t>
            </w:r>
          </w:p>
          <w:p w14:paraId="068D7B3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7CBD8BE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взаимосвязь описанных в тексте событий, явлений, процессов; </w:t>
            </w:r>
          </w:p>
          <w:p w14:paraId="0EAC23D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</w:t>
            </w:r>
          </w:p>
          <w:p w14:paraId="7CE78E33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оценивать содержание и форму текста.</w:t>
            </w:r>
          </w:p>
          <w:p w14:paraId="5A4722F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Развитие мотивации к овладению культурой активного использования 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словарей и других поисковых систем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осуществлять взаимодействие с электронными поисковыми системами, словарями; </w:t>
            </w:r>
          </w:p>
          <w:p w14:paraId="7615B2C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объективизации результатов поиска; </w:t>
            </w:r>
          </w:p>
          <w:p w14:paraId="3977591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полученные результаты поиска со своей деятельностью. </w:t>
            </w:r>
          </w:p>
          <w:p w14:paraId="32A1FCE8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 УУД </w:t>
            </w:r>
          </w:p>
          <w:p w14:paraId="0B702E8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69B6514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14:paraId="1259E9C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</w:t>
            </w:r>
          </w:p>
          <w:p w14:paraId="1E69C22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</w:t>
            </w:r>
          </w:p>
          <w:p w14:paraId="5A4ACDC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      </w:r>
          </w:p>
          <w:p w14:paraId="02C5233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5FE39E6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</w:t>
            </w:r>
          </w:p>
          <w:p w14:paraId="3A400D6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ходе диалога и согласовывать его с собеседником;</w:t>
            </w:r>
          </w:p>
          <w:p w14:paraId="464F76F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вербальные средства (средства логической связи) для выделения смысловых блоков своего выступления; </w:t>
            </w:r>
          </w:p>
          <w:p w14:paraId="7194E628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невербальные средства или наглядные материалы, подготовленные/отобранные под руководством учителя; </w:t>
            </w:r>
          </w:p>
          <w:p w14:paraId="784E7E58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      </w:r>
          </w:p>
          <w:p w14:paraId="7651F2D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</w:t>
            </w:r>
            <w:proofErr w:type="gram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сможет:</w:t>
            </w:r>
          </w:p>
          <w:p w14:paraId="40DF4D6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информационный аспект задачи, оперировать данными, использовать модель решения задачи; </w:t>
            </w:r>
          </w:p>
          <w:p w14:paraId="51A9FE2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EB4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      </w:r>
          </w:p>
          <w:p w14:paraId="7CB7B27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формирование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14:paraId="2E46D36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культурное, духовное многообразие современного мира; </w:t>
            </w:r>
          </w:p>
          <w:p w14:paraId="6E29F18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нѐм взаимопонимания;</w:t>
            </w:r>
          </w:p>
          <w:p w14:paraId="5A24E98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5) освоение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14:paraId="5520573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6) развитие морального сознания и компетентности в решении моральных проблем на основе личностного выбора, формирование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нравственных чувств и нравственного поведения, осознанного и ответственного отношения к собственным поступкам; </w:t>
            </w:r>
          </w:p>
          <w:p w14:paraId="54BF553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7) формирование коммуникативной компетентности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видов деятельности; 8) осознание значения семьи в жизни человека и общества в рамках искусства, принятие ценности семейной жизни, уважительное и заботливое отношение к членам своей семьи через произведения музыкальной культуры; </w:t>
            </w:r>
          </w:p>
          <w:p w14:paraId="4B33FBB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9) развитие эстетического сознания через освоение художественного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наследия народов России и мира, творческой деятельности эстетического характера.</w:t>
            </w:r>
          </w:p>
        </w:tc>
      </w:tr>
      <w:tr w:rsidR="00932C63" w:rsidRPr="00FF72BC" w14:paraId="5A4C37EA" w14:textId="77777777" w:rsidTr="00453C74">
        <w:trPr>
          <w:trHeight w:val="274"/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BB119" w14:textId="77777777" w:rsidR="005E31EE" w:rsidRPr="00FF72BC" w:rsidRDefault="005E31EE" w:rsidP="005E31E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Значение музыки в жизни человека.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DAC2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      </w:r>
          </w:p>
          <w:p w14:paraId="139613AE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      </w:r>
          </w:p>
          <w:p w14:paraId="7F7DAD75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•определять основные признаки исторических эпох, стилевых направлений и 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национальных школ в западноевропейской музыке;</w:t>
            </w:r>
          </w:p>
          <w:p w14:paraId="13746B00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      </w:r>
          </w:p>
          <w:p w14:paraId="74399E76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•определять характерные особенности музыкального языка;</w:t>
            </w:r>
          </w:p>
          <w:p w14:paraId="61810F4C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•эмоционально-образно воспринимать и характеризовать музыкальные произведения;</w:t>
            </w:r>
          </w:p>
          <w:p w14:paraId="2F34CF52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•анализировать произведения выдающихся композиторов прошлого и современности;</w:t>
            </w:r>
          </w:p>
          <w:p w14:paraId="1802482B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•различать интерпретацию классической 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музыки в современных обработках;</w:t>
            </w:r>
          </w:p>
          <w:p w14:paraId="2A97691F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•определять характерные признаки современной популярной музыки;</w:t>
            </w:r>
          </w:p>
          <w:p w14:paraId="0DA89964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•называть стили рок-музыки и ее отдельных направлений: рок-оперы, рок-н-ролла и др.;</w:t>
            </w:r>
          </w:p>
          <w:p w14:paraId="18113D9D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•понимать взаимодействие музыки, изобразительного искусства и литературы на основе осознания специфики языка каждого из них;</w:t>
            </w:r>
          </w:p>
          <w:p w14:paraId="687570EC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•понимать значимость музыки в творчестве писателей и поэтов;</w:t>
            </w:r>
          </w:p>
          <w:p w14:paraId="7C79F31C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•владеть навыками вокально-</w:t>
            </w:r>
            <w:proofErr w:type="spellStart"/>
            <w:r w:rsidRPr="00FF72BC">
              <w:rPr>
                <w:rFonts w:ascii="Times New Roman" w:hAnsi="Times New Roman"/>
                <w:sz w:val="24"/>
                <w:szCs w:val="24"/>
              </w:rPr>
              <w:t>хоровогомузиц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ирования</w:t>
            </w:r>
            <w:proofErr w:type="spellEnd"/>
            <w:r w:rsidRPr="00FF72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707028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14:paraId="0D8B9975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3F8AD8C6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•эмоционально проживать исторические события и судьбы защитников Отечества, воплощаемые в музыкальных произведениях;</w:t>
            </w:r>
          </w:p>
          <w:p w14:paraId="4CAAF168" w14:textId="77777777" w:rsidR="005E31EE" w:rsidRPr="00FF72BC" w:rsidRDefault="005E31EE" w:rsidP="005E31EE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•приводить примеры выдающихся (в том числе современных) отечественных и зарубежных музыкальных исполнителей и исполнительск</w:t>
            </w: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их коллективов.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F593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14:paraId="6108FD9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14:paraId="30F566F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языка отечественной духовной и светской музыкальной культуры на примере канта, литургии, хорового концерта;</w:t>
            </w:r>
          </w:p>
          <w:p w14:paraId="517CEFA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•определять специфику духовной музыки в эпоху Средневековья;</w:t>
            </w:r>
          </w:p>
          <w:p w14:paraId="410270D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•распознавать мелодику знаменного распева – основы древнерусской церковной музыки;</w:t>
            </w:r>
          </w:p>
          <w:p w14:paraId="15AF070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•различать формы построения музыки (сонатно-симфонический цикл,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сюита), понимать их возможности в воплощении и развитии музыкальных образов;</w:t>
            </w:r>
          </w:p>
          <w:p w14:paraId="76AC554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•выделять признаки для установления стилевых связей в процессе изучения музыкального искусства;</w:t>
            </w:r>
          </w:p>
          <w:p w14:paraId="4C4F78A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•различать и передавать в художественно-творческой деятельности характер, эмоциональное состояние и свое отношение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 природе, человеку, обществу;</w:t>
            </w:r>
          </w:p>
          <w:p w14:paraId="1FD56B9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произведениях, в том числе с ориентацией на нотную запись;</w:t>
            </w:r>
          </w:p>
          <w:p w14:paraId="598CC15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FA4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29A777E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18B01FD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и планировать будущие образовательные результаты;</w:t>
            </w:r>
          </w:p>
          <w:p w14:paraId="37C2D1D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47F9620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4531709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шагов. </w:t>
            </w:r>
          </w:p>
          <w:p w14:paraId="14BA365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46C3726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5307FE1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74AB355B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</w:t>
            </w:r>
            <w:proofErr w:type="gramStart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,</w:t>
            </w:r>
            <w:proofErr w:type="gram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из предложенных вариантов, условия для выполнения учебной и познавательной задачи; </w:t>
            </w:r>
          </w:p>
          <w:p w14:paraId="672ADA1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класса; </w:t>
            </w:r>
          </w:p>
          <w:p w14:paraId="71FCC1A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и корректировать свою индивидуальную образовательную траекторию. </w:t>
            </w:r>
          </w:p>
          <w:p w14:paraId="089EDB3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514CD75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0BEF442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75169AE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      </w:r>
          </w:p>
          <w:p w14:paraId="7F41911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1168254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6369F8D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</w:t>
            </w:r>
          </w:p>
          <w:p w14:paraId="737D36B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25A8CAB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5774DBC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391FC48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фиксировать и анализировать динамику собственных образовательных результатов. 5.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12C305C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5EC04BA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1223024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      </w:r>
            <w:r w:rsidRPr="00FF72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14:paraId="641B8255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причинно</w:t>
            </w:r>
            <w:proofErr w:type="spellEnd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следственные </w:t>
            </w:r>
            <w:proofErr w:type="spellStart"/>
            <w:proofErr w:type="gram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связи,строить</w:t>
            </w:r>
            <w:proofErr w:type="spellEnd"/>
            <w:proofErr w:type="gramEnd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логическое рассуждение, умозаключение (индуктивное, дедуктивное, по аналогии) и делать выводы.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E63F29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2B5E3A1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на основе сравнения предметов и явлений, выделяя при этом общие признаки; </w:t>
            </w:r>
          </w:p>
          <w:p w14:paraId="58E63BE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1395AAD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14:paraId="6FC7FFB3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proofErr w:type="spellStart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вербализовать</w:t>
            </w:r>
            <w:proofErr w:type="spell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эмоциональное впечатление, оказанное на него источником; </w:t>
            </w:r>
          </w:p>
          <w:p w14:paraId="66A9710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2.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0D63302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14:paraId="313C257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доказательство: прямое, косвенное, от противного; </w:t>
            </w:r>
          </w:p>
          <w:p w14:paraId="6B76D88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      </w:r>
          </w:p>
          <w:p w14:paraId="495E25C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Смысловое </w:t>
            </w:r>
            <w:proofErr w:type="gramStart"/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чтение.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сможет: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 </w:t>
            </w:r>
          </w:p>
          <w:p w14:paraId="3BDD63D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374B3F2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взаимосвязь описанных в тексте событий, явлений, процессов; </w:t>
            </w:r>
          </w:p>
          <w:p w14:paraId="5CC2F9D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</w:t>
            </w:r>
          </w:p>
          <w:p w14:paraId="3EF8515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оценивать содержание и форму текста.</w:t>
            </w:r>
          </w:p>
          <w:p w14:paraId="5754C64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осуществлять взаимодействие с электронными поисковыми системами, словарями; </w:t>
            </w:r>
          </w:p>
          <w:p w14:paraId="6A47658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объективизации результатов поиска; </w:t>
            </w:r>
          </w:p>
          <w:p w14:paraId="5010220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полученные результаты поиска со своей деятельностью. </w:t>
            </w:r>
          </w:p>
          <w:p w14:paraId="15F527EE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 УУД </w:t>
            </w:r>
          </w:p>
          <w:p w14:paraId="7909855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7D4D371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14:paraId="164666B6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</w:t>
            </w:r>
          </w:p>
          <w:p w14:paraId="25DF1E60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</w:t>
            </w:r>
          </w:p>
          <w:p w14:paraId="7B9CFC92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      </w:r>
          </w:p>
          <w:p w14:paraId="509279FA" w14:textId="77777777" w:rsidR="00932C63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E5E5F4A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257A49D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</w:t>
            </w:r>
          </w:p>
          <w:p w14:paraId="5F6F7A2C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ходе диалога и согласовывать его с собеседником;</w:t>
            </w:r>
          </w:p>
          <w:p w14:paraId="52AEC53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вербальные средства (средства логической связи) для выделения смысловых блоков своего выступления; </w:t>
            </w:r>
          </w:p>
          <w:p w14:paraId="15D1E4D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невербальные средства или наглядные материалы, подготовленные/отобранные под руководством учителя; </w:t>
            </w:r>
          </w:p>
          <w:p w14:paraId="3045F077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      </w:r>
          </w:p>
          <w:p w14:paraId="0626DA94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FF72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1B9C0EF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информационный аспект задачи, оперировать данными, использовать модель решения задачи; </w:t>
            </w:r>
          </w:p>
          <w:p w14:paraId="4CF72A9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DAC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      </w:r>
          </w:p>
          <w:p w14:paraId="575E304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формирование ответственного отношения к учению, готовности и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14:paraId="536E0248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духовное многообразие современного мира; </w:t>
            </w:r>
          </w:p>
          <w:p w14:paraId="3E5A67BD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нѐм взаимопонимания;</w:t>
            </w:r>
          </w:p>
          <w:p w14:paraId="2D4A807F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5) освоение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14:paraId="1E3062E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осознанного и ответственного отношения к собственным поступкам; </w:t>
            </w:r>
          </w:p>
          <w:p w14:paraId="414E03F1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7) формирование коммуникативной компетентности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видов деятельности; 8) осознание значения семьи в жизни человека и общества в рамках искусства, принятие ценности семейной жизни, уважительное и заботливое отношение к членам своей семьи через произведения музыкальной культуры; </w:t>
            </w:r>
          </w:p>
          <w:p w14:paraId="68FA02D9" w14:textId="77777777" w:rsidR="005E31EE" w:rsidRPr="00FF72BC" w:rsidRDefault="005E31EE" w:rsidP="005E31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9) развитие эстетического сознания через освоение художественного наследия народов России и мира, творческой </w:t>
            </w: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эстетического характера.</w:t>
            </w:r>
          </w:p>
        </w:tc>
      </w:tr>
    </w:tbl>
    <w:p w14:paraId="3909FA3A" w14:textId="77777777" w:rsidR="00DC22C5" w:rsidRDefault="00DC22C5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D16454" w14:textId="77777777" w:rsidR="00FF72BC" w:rsidRDefault="00FF72BC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02BB83" w14:textId="77777777" w:rsidR="00FF72BC" w:rsidRPr="00FF72BC" w:rsidRDefault="00FF72BC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E077FE" w14:textId="77777777" w:rsidR="00A07141" w:rsidRPr="00FF72BC" w:rsidRDefault="00A07141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68183A" w14:textId="77777777" w:rsidR="00A41181" w:rsidRPr="00FF72BC" w:rsidRDefault="005E3CD3" w:rsidP="007132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72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УЧЕБНОГО ПРЕДМЕТА </w:t>
      </w:r>
      <w:r w:rsidR="00905DEF" w:rsidRPr="00FF72BC">
        <w:rPr>
          <w:rFonts w:ascii="Times New Roman" w:eastAsia="Times New Roman" w:hAnsi="Times New Roman"/>
          <w:b/>
          <w:sz w:val="24"/>
          <w:szCs w:val="24"/>
          <w:lang w:eastAsia="ru-RU"/>
        </w:rPr>
        <w:t>«ИСКУССТВО» (МУЗЫКА) 8 КЛАСС</w:t>
      </w:r>
    </w:p>
    <w:p w14:paraId="2F763174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53F473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D5BA4B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2BC">
        <w:rPr>
          <w:rFonts w:ascii="Times New Roman" w:hAnsi="Times New Roman"/>
          <w:b/>
          <w:sz w:val="24"/>
          <w:szCs w:val="24"/>
        </w:rPr>
        <w:t>Современная музыкальная жизнь-19 часов</w:t>
      </w:r>
    </w:p>
    <w:p w14:paraId="395892E8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2BC">
        <w:rPr>
          <w:rFonts w:ascii="Times New Roman" w:hAnsi="Times New Roman"/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  <w:proofErr w:type="spellStart"/>
      <w:r w:rsidRPr="00FF72BC">
        <w:rPr>
          <w:rFonts w:ascii="Times New Roman" w:hAnsi="Times New Roman"/>
          <w:sz w:val="24"/>
          <w:szCs w:val="24"/>
        </w:rPr>
        <w:t>Наследиевыдающихся</w:t>
      </w:r>
      <w:proofErr w:type="spellEnd"/>
      <w:r w:rsidRPr="00FF72BC">
        <w:rPr>
          <w:rFonts w:ascii="Times New Roman" w:hAnsi="Times New Roman"/>
          <w:sz w:val="24"/>
          <w:szCs w:val="24"/>
        </w:rPr>
        <w:t xml:space="preserve"> отечественных (Ф.И. Шаляпин, Д.Ф. Ойстрах, А.В. Свешников; Д.А. Хворостовский, А.Ю. Нетребко, В.Т. Спиваков, Н.Л. Луганский, Д.Л. Мацуев и др.) и зарубежных исполнителей(Э. Карузо, М. Каллас; . Паваротти, М. Кабалье, В. </w:t>
      </w:r>
      <w:proofErr w:type="spellStart"/>
      <w:r w:rsidRPr="00FF72BC">
        <w:rPr>
          <w:rFonts w:ascii="Times New Roman" w:hAnsi="Times New Roman"/>
          <w:sz w:val="24"/>
          <w:szCs w:val="24"/>
        </w:rPr>
        <w:t>Клиберн</w:t>
      </w:r>
      <w:proofErr w:type="spellEnd"/>
      <w:r w:rsidRPr="00FF72BC">
        <w:rPr>
          <w:rFonts w:ascii="Times New Roman" w:hAnsi="Times New Roman"/>
          <w:sz w:val="24"/>
          <w:szCs w:val="24"/>
        </w:rPr>
        <w:t>, В. </w:t>
      </w:r>
      <w:proofErr w:type="spellStart"/>
      <w:r w:rsidRPr="00FF72BC">
        <w:rPr>
          <w:rFonts w:ascii="Times New Roman" w:hAnsi="Times New Roman"/>
          <w:sz w:val="24"/>
          <w:szCs w:val="24"/>
        </w:rPr>
        <w:t>Кельмпфф</w:t>
      </w:r>
      <w:proofErr w:type="spellEnd"/>
      <w:r w:rsidRPr="00FF72BC">
        <w:rPr>
          <w:rFonts w:ascii="Times New Roman" w:hAnsi="Times New Roman"/>
          <w:sz w:val="24"/>
          <w:szCs w:val="24"/>
        </w:rPr>
        <w:t xml:space="preserve">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14:paraId="1608A8F3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461D82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E6FD03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2BC">
        <w:rPr>
          <w:rFonts w:ascii="Times New Roman" w:hAnsi="Times New Roman"/>
          <w:b/>
          <w:sz w:val="24"/>
          <w:szCs w:val="24"/>
        </w:rPr>
        <w:t>Значение музыки в жизни человека- 16 часов</w:t>
      </w:r>
    </w:p>
    <w:p w14:paraId="31852E70" w14:textId="77777777" w:rsidR="00A07141" w:rsidRPr="00FF72BC" w:rsidRDefault="00A07141" w:rsidP="00A07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72BC">
        <w:rPr>
          <w:rFonts w:ascii="Times New Roman" w:hAnsi="Times New Roman"/>
          <w:sz w:val="24"/>
          <w:szCs w:val="24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14:paraId="5D534A10" w14:textId="77777777" w:rsidR="009135C9" w:rsidRPr="00FF72BC" w:rsidRDefault="009135C9" w:rsidP="00CF1BB0">
      <w:pPr>
        <w:shd w:val="clear" w:color="auto" w:fill="FFFFFF"/>
        <w:spacing w:before="286"/>
        <w:ind w:left="1262" w:right="105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4D3DAC" w14:textId="77777777" w:rsidR="00A7314F" w:rsidRPr="00FF72BC" w:rsidRDefault="00A7314F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43E4F9" w14:textId="77777777" w:rsidR="00A7314F" w:rsidRPr="00FF72BC" w:rsidRDefault="00A7314F" w:rsidP="003E6A4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4B3F71B" w14:textId="77777777" w:rsidR="00382547" w:rsidRPr="00FF72BC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1B87B2" w14:textId="77777777" w:rsidR="00382547" w:rsidRPr="00FF72BC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319D0A" w14:textId="77777777" w:rsidR="00382547" w:rsidRPr="00FF72BC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627F9E" w14:textId="77777777" w:rsidR="00382547" w:rsidRPr="00FF72BC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C6BB53" w14:textId="77777777" w:rsidR="00382547" w:rsidRPr="00FF72BC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0D1A59" w14:textId="77777777" w:rsidR="00A07141" w:rsidRPr="00FF72BC" w:rsidRDefault="00A07141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B88ED6" w14:textId="77777777" w:rsidR="00A07141" w:rsidRPr="00FF72BC" w:rsidRDefault="00A07141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4CA506" w14:textId="77777777" w:rsidR="00A07141" w:rsidRPr="00FF72BC" w:rsidRDefault="00A07141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63A5A1" w14:textId="77777777" w:rsidR="00A07141" w:rsidRPr="00FF72BC" w:rsidRDefault="00A07141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D5F225" w14:textId="77777777" w:rsidR="00A07141" w:rsidRPr="00FF72BC" w:rsidRDefault="00A07141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B75B6B" w14:textId="77777777" w:rsidR="00A07141" w:rsidRPr="00FF72BC" w:rsidRDefault="00A07141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3AF9E0" w14:textId="77777777" w:rsidR="00382547" w:rsidRPr="00FF72BC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90F6B1" w14:textId="77777777" w:rsidR="00B17107" w:rsidRPr="00FF72BC" w:rsidRDefault="00B17107" w:rsidP="00BE7D3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854C8DA" w14:textId="77777777" w:rsidR="002E0EAF" w:rsidRPr="00FF72BC" w:rsidRDefault="008A3C37" w:rsidP="0083020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72BC">
        <w:rPr>
          <w:rFonts w:ascii="Times New Roman" w:hAnsi="Times New Roman"/>
          <w:b/>
          <w:bCs/>
          <w:sz w:val="24"/>
          <w:szCs w:val="24"/>
        </w:rPr>
        <w:t>УЧЕБНО-ТЕМАТИЧЕСКИЙ ПЛАН</w:t>
      </w:r>
    </w:p>
    <w:p w14:paraId="67AA4A67" w14:textId="77777777" w:rsidR="002E0EAF" w:rsidRPr="00FF72BC" w:rsidRDefault="002E0EAF" w:rsidP="0083020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F55153" w14:textId="77777777" w:rsidR="00830209" w:rsidRPr="00FF72BC" w:rsidRDefault="00830209" w:rsidP="0083020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11804"/>
        <w:gridCol w:w="1559"/>
      </w:tblGrid>
      <w:tr w:rsidR="00830209" w:rsidRPr="00FF72BC" w14:paraId="640A24BF" w14:textId="77777777" w:rsidTr="00BE7D39">
        <w:trPr>
          <w:trHeight w:val="270"/>
        </w:trPr>
        <w:tc>
          <w:tcPr>
            <w:tcW w:w="1379" w:type="dxa"/>
            <w:shd w:val="clear" w:color="auto" w:fill="auto"/>
          </w:tcPr>
          <w:p w14:paraId="003D92F5" w14:textId="77777777" w:rsidR="00830209" w:rsidRPr="00FF72BC" w:rsidRDefault="00830209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1804" w:type="dxa"/>
            <w:shd w:val="clear" w:color="auto" w:fill="auto"/>
          </w:tcPr>
          <w:p w14:paraId="553B5E26" w14:textId="77777777" w:rsidR="00830209" w:rsidRPr="00FF72BC" w:rsidRDefault="00E92E07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559" w:type="dxa"/>
            <w:shd w:val="clear" w:color="auto" w:fill="auto"/>
          </w:tcPr>
          <w:p w14:paraId="6197CAE5" w14:textId="77777777" w:rsidR="002E0EAF" w:rsidRPr="00FF72BC" w:rsidRDefault="00E92E07" w:rsidP="00830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174F9B6B" w14:textId="77777777" w:rsidR="00830209" w:rsidRPr="00FF72BC" w:rsidRDefault="00E92E07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830209" w:rsidRPr="00FF72BC" w14:paraId="0DB59373" w14:textId="77777777" w:rsidTr="00BE7D39">
        <w:trPr>
          <w:trHeight w:val="270"/>
        </w:trPr>
        <w:tc>
          <w:tcPr>
            <w:tcW w:w="1379" w:type="dxa"/>
            <w:shd w:val="clear" w:color="auto" w:fill="auto"/>
          </w:tcPr>
          <w:p w14:paraId="74309B29" w14:textId="77777777" w:rsidR="00830209" w:rsidRPr="00FF72BC" w:rsidRDefault="00830209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1804" w:type="dxa"/>
            <w:shd w:val="clear" w:color="auto" w:fill="auto"/>
          </w:tcPr>
          <w:p w14:paraId="07BD63B1" w14:textId="77777777" w:rsidR="00830209" w:rsidRPr="00FF72BC" w:rsidRDefault="00A07141" w:rsidP="0083020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hAnsi="Times New Roman"/>
                <w:b/>
                <w:sz w:val="24"/>
                <w:szCs w:val="24"/>
              </w:rPr>
              <w:t>Современная музыкальная жизнь</w:t>
            </w:r>
          </w:p>
        </w:tc>
        <w:tc>
          <w:tcPr>
            <w:tcW w:w="1559" w:type="dxa"/>
            <w:shd w:val="clear" w:color="auto" w:fill="auto"/>
          </w:tcPr>
          <w:p w14:paraId="07A63114" w14:textId="77777777" w:rsidR="00830209" w:rsidRPr="00FF72BC" w:rsidRDefault="00A07141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830209" w:rsidRPr="00FF72BC" w14:paraId="4DE44CDC" w14:textId="77777777" w:rsidTr="00BE7D39">
        <w:trPr>
          <w:trHeight w:val="270"/>
        </w:trPr>
        <w:tc>
          <w:tcPr>
            <w:tcW w:w="1379" w:type="dxa"/>
            <w:shd w:val="clear" w:color="auto" w:fill="auto"/>
          </w:tcPr>
          <w:p w14:paraId="09E66BB0" w14:textId="77777777" w:rsidR="00830209" w:rsidRPr="00FF72BC" w:rsidRDefault="002E0EAF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1804" w:type="dxa"/>
            <w:shd w:val="clear" w:color="auto" w:fill="auto"/>
          </w:tcPr>
          <w:p w14:paraId="67BDE84C" w14:textId="77777777" w:rsidR="00830209" w:rsidRPr="00FF72BC" w:rsidRDefault="00A07141" w:rsidP="002E0E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72BC">
              <w:rPr>
                <w:rFonts w:ascii="Times New Roman" w:hAnsi="Times New Roman"/>
                <w:b/>
                <w:sz w:val="24"/>
                <w:szCs w:val="24"/>
              </w:rPr>
              <w:t>Значение музыки в жизни человека</w:t>
            </w:r>
          </w:p>
        </w:tc>
        <w:tc>
          <w:tcPr>
            <w:tcW w:w="1559" w:type="dxa"/>
            <w:shd w:val="clear" w:color="auto" w:fill="auto"/>
          </w:tcPr>
          <w:p w14:paraId="7B858FA3" w14:textId="77777777" w:rsidR="00830209" w:rsidRPr="00FF72BC" w:rsidRDefault="00A07141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30209" w:rsidRPr="00FF72BC" w14:paraId="2A0F2027" w14:textId="77777777" w:rsidTr="00BE7D39">
        <w:trPr>
          <w:trHeight w:val="277"/>
        </w:trPr>
        <w:tc>
          <w:tcPr>
            <w:tcW w:w="1379" w:type="dxa"/>
            <w:shd w:val="clear" w:color="auto" w:fill="auto"/>
          </w:tcPr>
          <w:p w14:paraId="4A657C72" w14:textId="77777777" w:rsidR="00830209" w:rsidRPr="00FF72BC" w:rsidRDefault="00830209" w:rsidP="008302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04" w:type="dxa"/>
            <w:shd w:val="clear" w:color="auto" w:fill="auto"/>
          </w:tcPr>
          <w:p w14:paraId="32640A2A" w14:textId="77777777" w:rsidR="00830209" w:rsidRPr="00FF72BC" w:rsidRDefault="00830209" w:rsidP="0083020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2E6C48D" w14:textId="77777777" w:rsidR="00830209" w:rsidRPr="00FF72BC" w:rsidRDefault="00830209" w:rsidP="00034B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21514439" w14:textId="77777777" w:rsidR="00607A4C" w:rsidRPr="00FF72B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B30032" w14:textId="77777777" w:rsidR="00607A4C" w:rsidRPr="00FF72B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1B4E8F" w14:textId="77777777" w:rsidR="00607A4C" w:rsidRPr="00FF72B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A1C054" w14:textId="77777777" w:rsidR="00607A4C" w:rsidRPr="00FF72B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5C4470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3BA4213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B858E05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A63BB9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4DDCE2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1F982D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A1DDA87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554156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B86759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61726A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6EFF03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39D9E6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69438B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50F00E" w14:textId="77777777" w:rsidR="00875103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162AA4" w14:textId="77777777" w:rsidR="00FF72BC" w:rsidRDefault="00FF72B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6EC274" w14:textId="77777777" w:rsidR="00FF72BC" w:rsidRDefault="00FF72B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268CB2" w14:textId="77777777" w:rsidR="00FF72BC" w:rsidRPr="00FF72BC" w:rsidRDefault="00FF72BC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F0571D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4AD431" w14:textId="77777777" w:rsidR="00875103" w:rsidRPr="00FF72BC" w:rsidRDefault="00875103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BB41C7" w14:textId="77777777" w:rsidR="00A07141" w:rsidRPr="00FF72BC" w:rsidRDefault="00A07141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D7514D" w14:textId="77777777" w:rsidR="00FB104B" w:rsidRPr="00FF72BC" w:rsidRDefault="00FB104B" w:rsidP="00747E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56C0EE" w14:textId="77777777" w:rsidR="00542A2B" w:rsidRPr="00FF72BC" w:rsidRDefault="00E67B3B" w:rsidP="007132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72B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533428A7" w14:textId="5CBA2E85" w:rsidR="00A07141" w:rsidRPr="004C2B2D" w:rsidRDefault="007132DA" w:rsidP="004C2B2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  <w:r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F442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чебник</w:t>
      </w:r>
      <w:r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C2B2D"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"Музыка 8 класс" издательство "Просвещение" 2017г.</w:t>
      </w:r>
      <w:r w:rsidR="00F442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C2B2D"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Авторы учебника: </w:t>
      </w:r>
      <w:proofErr w:type="spellStart"/>
      <w:r w:rsidR="004C2B2D"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Г.П.Сергеева</w:t>
      </w:r>
      <w:proofErr w:type="spellEnd"/>
      <w:r w:rsidR="004C2B2D"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4C2B2D"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Е.Д.Критская</w:t>
      </w:r>
      <w:proofErr w:type="spellEnd"/>
      <w:r w:rsidR="004C2B2D" w:rsidRPr="004C2B2D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.</w:t>
      </w:r>
    </w:p>
    <w:p w14:paraId="13085F5E" w14:textId="77777777" w:rsidR="004C2B2D" w:rsidRPr="004C2B2D" w:rsidRDefault="004C2B2D" w:rsidP="004C2B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tbl>
      <w:tblPr>
        <w:tblW w:w="137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795"/>
        <w:gridCol w:w="1048"/>
        <w:gridCol w:w="1275"/>
        <w:gridCol w:w="45"/>
        <w:gridCol w:w="17"/>
        <w:gridCol w:w="3340"/>
      </w:tblGrid>
      <w:tr w:rsidR="007F7A76" w:rsidRPr="00FF72BC" w14:paraId="328A0A96" w14:textId="77777777" w:rsidTr="007F7A7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3F64A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061E4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FC49D6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72BC">
              <w:rPr>
                <w:rFonts w:ascii="Times New Roman" w:hAnsi="Times New Roman"/>
                <w:sz w:val="24"/>
                <w:szCs w:val="24"/>
              </w:rPr>
              <w:t>Кол.час</w:t>
            </w:r>
            <w:proofErr w:type="spellEnd"/>
          </w:p>
        </w:tc>
        <w:tc>
          <w:tcPr>
            <w:tcW w:w="5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74BF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7F7A76" w:rsidRPr="00FF72BC" w14:paraId="71044D34" w14:textId="77777777" w:rsidTr="007F7A76">
        <w:trPr>
          <w:trHeight w:val="10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4C4FDBF" w14:textId="77777777" w:rsidR="007F7A76" w:rsidRPr="00FF72BC" w:rsidRDefault="007F7A76" w:rsidP="00A07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477FBF" w14:textId="77777777" w:rsidR="007F7A76" w:rsidRPr="00FF72BC" w:rsidRDefault="007F7A76" w:rsidP="00A07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FCA9DE" w14:textId="77777777" w:rsidR="007F7A76" w:rsidRPr="00FF72BC" w:rsidRDefault="007F7A76" w:rsidP="00A07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0D5734" w14:textId="77777777" w:rsidR="007F7A76" w:rsidRPr="00FF72BC" w:rsidRDefault="007F7A76" w:rsidP="007F7A7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1FD75084" w14:textId="77777777" w:rsidR="007F7A76" w:rsidRPr="00FF72BC" w:rsidRDefault="007F7A76" w:rsidP="007F7A7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2389DA3" w14:textId="77777777" w:rsidR="007F7A76" w:rsidRPr="00FF72BC" w:rsidRDefault="007F7A76" w:rsidP="007F7A7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F7A76" w:rsidRPr="00FF72BC" w14:paraId="14AB657B" w14:textId="77777777" w:rsidTr="007F7A76">
        <w:trPr>
          <w:trHeight w:val="1047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2BFAC" w14:textId="77777777" w:rsidR="007F7A76" w:rsidRPr="00FF72BC" w:rsidRDefault="007F7A76" w:rsidP="00A07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500605" w14:textId="77777777" w:rsidR="007F7A76" w:rsidRPr="00FF72BC" w:rsidRDefault="007F7A76" w:rsidP="00A07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F72BC">
              <w:rPr>
                <w:rFonts w:ascii="Times New Roman" w:hAnsi="Times New Roman"/>
                <w:b/>
                <w:sz w:val="24"/>
                <w:szCs w:val="24"/>
              </w:rPr>
              <w:t xml:space="preserve"> Раздел Современная музыкальная жизнь-19 часов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3D42C" w14:textId="77777777" w:rsidR="007F7A76" w:rsidRPr="00FF72BC" w:rsidRDefault="007F7A76" w:rsidP="00A07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F541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17A6B85" w14:textId="77777777" w:rsidR="007F7A76" w:rsidRPr="00FF72BC" w:rsidRDefault="007F7A76" w:rsidP="00FA0F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07BB3BF" w14:textId="77777777" w:rsidR="007F7A76" w:rsidRPr="00FF72BC" w:rsidRDefault="007F7A76" w:rsidP="00FA0F0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32B7729E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0D0E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B6172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Панорама современной музыкальной жизни в России.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63459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FD5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CF519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F3B6C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45DF4A16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4E314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83B47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Панорама современной музыкальной жизни за рубежом.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6D170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637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DCBC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FEB12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49658834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9FFD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7C15A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Панорама современной музыкальной жизни в Республике Татарстан.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17E07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8E5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D512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E61A9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289D59BA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71DD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F961F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Концерты, конкурсы и фестивали современной музыки.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EE9C4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017C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4C07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9A8C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114CE2A9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F03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737EF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Концерты, конкурсы и фестивали классической музыки.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9B061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4A1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A7077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D5E8B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41EFA174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039B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431C0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отечественных исполнителей (Ф.И. Шаляпин)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552A9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1B4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402C4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EEEC6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79B03C3E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1B2E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97155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отечественных исполнителей (Д.Ф. Ойстрах, А.В. Свешников, Т. Спиваков)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D97CD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901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352BB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DB5DF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42F87DC6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41839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22CBB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отечественных исполнителей (Д.А. Хворостовский, А.Ю. Нетребко)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ADCAD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8B0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33400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2BF8E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20FEB8DA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DF63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A6070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отечественных исполнителей (Н.Л. Луганский, Д.Л. Мацуев и др.)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269B9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D18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08CA0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3C8D2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55DAAF2D" w14:textId="77777777" w:rsidTr="007F7A76">
        <w:trPr>
          <w:trHeight w:val="5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64DD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46E31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композиторов и исполнителей Республики Татарстан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4624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7BC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FD9E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26781C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0A1C3433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F257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E2BF0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зарубежных композиторов и исполнителей (Э. Карузо, М. Каллас, Паваротти, М. Кабалье) классической музыки.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875E0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C42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6F0D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2538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64A82043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B324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414DA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Наследие выдающихся зарубежных композиторов и исполнителей (В. </w:t>
            </w:r>
            <w:proofErr w:type="spellStart"/>
            <w:r w:rsidRPr="00FF72BC">
              <w:rPr>
                <w:rFonts w:ascii="Times New Roman" w:hAnsi="Times New Roman"/>
                <w:sz w:val="24"/>
                <w:szCs w:val="24"/>
              </w:rPr>
              <w:t>Клиберн</w:t>
            </w:r>
            <w:proofErr w:type="spellEnd"/>
            <w:r w:rsidRPr="00FF72BC">
              <w:rPr>
                <w:rFonts w:ascii="Times New Roman" w:hAnsi="Times New Roman"/>
                <w:sz w:val="24"/>
                <w:szCs w:val="24"/>
              </w:rPr>
              <w:t>, В. </w:t>
            </w:r>
            <w:proofErr w:type="spellStart"/>
            <w:r w:rsidRPr="00FF72BC">
              <w:rPr>
                <w:rFonts w:ascii="Times New Roman" w:hAnsi="Times New Roman"/>
                <w:sz w:val="24"/>
                <w:szCs w:val="24"/>
              </w:rPr>
              <w:t>Кельмпфф</w:t>
            </w:r>
            <w:proofErr w:type="spellEnd"/>
            <w:r w:rsidRPr="00FF72B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F72BC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FF72BC">
              <w:rPr>
                <w:rFonts w:ascii="Times New Roman" w:hAnsi="Times New Roman"/>
                <w:sz w:val="24"/>
                <w:szCs w:val="24"/>
              </w:rPr>
              <w:t>) классической музыки.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0A0DF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754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97548C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934419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0CFCBA99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A987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8A755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Современные выдающиеся композиторы.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8635D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A77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CB74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EEF3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474FD2B2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F455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F891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Современные выдающиеся вокальные исполнители.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3A3FA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645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754CFC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171A1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1D5FE64A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2CC4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4BDC6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Современные выдающиеся инструментальные коллективы.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15548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8AD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8324C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BE5F6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510A4DD5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26AD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A9326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Всемирные центры музыкальной культуры и музыкального образования.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C041A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4E9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009A1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25466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76372D03" w14:textId="77777777" w:rsidTr="007F7A76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8C69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82D88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Может ли современная музыка считаться классической?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79299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C96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AE5BB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02745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7D938079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6B76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62F01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Зарубежная классическая музыка в современных обработках.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5EB44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687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688CF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F53F8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5FCA54B5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49F04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51613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 xml:space="preserve">Русская классическая музыка в современных обработках.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CA486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AFC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42BF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66EE2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67E70FC9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931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FCC7" w14:textId="77777777" w:rsidR="007F7A76" w:rsidRPr="007F7A76" w:rsidRDefault="007F7A76" w:rsidP="00A0714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F7A76">
              <w:rPr>
                <w:rFonts w:ascii="Times New Roman" w:hAnsi="Times New Roman"/>
                <w:b/>
                <w:sz w:val="24"/>
                <w:szCs w:val="24"/>
              </w:rPr>
              <w:t>II Раздел Значение музыки в жизни человека – 16 часов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17EA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39A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ADC9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ED2D14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4ED23FD7" w14:textId="77777777" w:rsidTr="007F7A76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82B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46126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Татарская народная музыка в современных обработках.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FD143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C4B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9778D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04162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1324FD34" w14:textId="77777777" w:rsidTr="007F7A76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7F00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F1920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Музыкальное искусство как воплощение жизненной красоты и жизненной правды.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3B478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433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D3B80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8C7C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1731A7F8" w14:textId="77777777" w:rsidTr="007F7A76">
        <w:trPr>
          <w:trHeight w:val="8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27A8D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431B7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Красота природы родной земли (лирические образы вокальной и инструментальной  музыки).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3FFB0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E45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8E2E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5971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64CE64E6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5966E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8EE49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Стиль как отражение мироощущения композитора.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A5377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DA1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C7B3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0411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3772A834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1BF51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5789E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Воздействие музыки на человека.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11857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C4B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B0EF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3A6CF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76A053B9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BAB62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A95F0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Роль музыки в человеческом обществе.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6C8AB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0F9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C6BB9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0D7DC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029839B2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8E520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B05D1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«Вечные» проблемы жизни в творчестве композиторов.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B133E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162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A4ADD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ADB22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10AB3F39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A05A2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6D286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Откровенье вечной красоты (понимание красоты на примере духовной музыки)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731C6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63A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3E42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E40BF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2F83D0DE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52E4C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DE31E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Своеобразие видения картины мира в национальных музыкальных культурах Востока.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EB0A5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6D0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188A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73EE2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682B2CBD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09CCD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C619B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Своеобразие видения картины мира в национальных музыкальных культурах Татарстана.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937F9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1BE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D567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9A3D36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30290565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2CB2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80EF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b/>
                <w:sz w:val="24"/>
                <w:szCs w:val="24"/>
              </w:rPr>
              <w:t>Значение музыки в жизни человека-6 часов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0340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9174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FFBD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7E1643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2D3F7766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D3AD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56179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Своеобразие видения картины мира в национальных музыкальных культурах Запада.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93FB0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2FF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F5AED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41F421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2C1A8DA4" w14:textId="77777777" w:rsidTr="007F7A76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43C9F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6A549" w14:textId="77777777" w:rsidR="007F7A76" w:rsidRPr="00FF72BC" w:rsidRDefault="007F7A76" w:rsidP="00A07141">
            <w:pPr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Преобразующая сила музыки как вида искусства.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FAF5F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9EC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33659B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CDA40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64E95EE2" w14:textId="77777777" w:rsidTr="007F7A76">
        <w:trPr>
          <w:trHeight w:val="9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8920A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74BB8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Групповая творческая работа. Исследовательский проект – «Сила музыки в годы войны».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0B3A0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DC9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7448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D6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27A63548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9F57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CF9E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Исследовательский проект.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B9DC4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38FA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76A150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1779BE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0711C09C" w14:textId="77777777" w:rsidTr="007F7A7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6DB08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D8D82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Исследовательский проект.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A98A1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419D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37F7CF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2A7685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A76" w:rsidRPr="00FF72BC" w14:paraId="6CAD702C" w14:textId="77777777" w:rsidTr="007F7A76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6DC04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59E6" w14:textId="77777777" w:rsidR="007F7A76" w:rsidRPr="00FF72BC" w:rsidRDefault="007F7A76" w:rsidP="00A07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72BC">
              <w:rPr>
                <w:rFonts w:ascii="Times New Roman" w:hAnsi="Times New Roman"/>
                <w:sz w:val="24"/>
                <w:szCs w:val="24"/>
              </w:rPr>
              <w:t>Обобщающий урок. Урок-концерт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C9B3C" w14:textId="77777777" w:rsidR="007F7A76" w:rsidRPr="00FF72BC" w:rsidRDefault="007F7A76" w:rsidP="00A071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72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F5A2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B2177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0FB55C" w14:textId="77777777" w:rsidR="007F7A76" w:rsidRPr="00FF72BC" w:rsidRDefault="007F7A76" w:rsidP="00A0714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B53B73" w14:textId="77777777" w:rsidR="00542A2B" w:rsidRPr="00FF72BC" w:rsidRDefault="00542A2B" w:rsidP="00A77E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542A2B" w:rsidRPr="00FF72BC" w:rsidSect="00F870E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A26B3E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17F0D"/>
    <w:multiLevelType w:val="multilevel"/>
    <w:tmpl w:val="D072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532195"/>
    <w:multiLevelType w:val="multilevel"/>
    <w:tmpl w:val="F906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55524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444A4"/>
    <w:multiLevelType w:val="multilevel"/>
    <w:tmpl w:val="29FA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B19D7"/>
    <w:multiLevelType w:val="multilevel"/>
    <w:tmpl w:val="0F02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05166"/>
    <w:multiLevelType w:val="multilevel"/>
    <w:tmpl w:val="1522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DFD20B4"/>
    <w:multiLevelType w:val="multilevel"/>
    <w:tmpl w:val="7D7E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2C7F0E"/>
    <w:multiLevelType w:val="multilevel"/>
    <w:tmpl w:val="10CC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143547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93923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477AC"/>
    <w:multiLevelType w:val="hybridMultilevel"/>
    <w:tmpl w:val="845E9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1A5432"/>
    <w:multiLevelType w:val="multilevel"/>
    <w:tmpl w:val="88E2A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93629"/>
    <w:multiLevelType w:val="hybridMultilevel"/>
    <w:tmpl w:val="1F44D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574E42"/>
    <w:multiLevelType w:val="multilevel"/>
    <w:tmpl w:val="F172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6E5952"/>
    <w:multiLevelType w:val="multilevel"/>
    <w:tmpl w:val="C7A4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2" w15:restartNumberingAfterBreak="0">
    <w:nsid w:val="496C73FF"/>
    <w:multiLevelType w:val="multilevel"/>
    <w:tmpl w:val="820C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72682"/>
    <w:multiLevelType w:val="hybridMultilevel"/>
    <w:tmpl w:val="0FF0E9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 w15:restartNumberingAfterBreak="0">
    <w:nsid w:val="5B2C75A2"/>
    <w:multiLevelType w:val="multilevel"/>
    <w:tmpl w:val="1306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7B2798"/>
    <w:multiLevelType w:val="multilevel"/>
    <w:tmpl w:val="41A2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0245799"/>
    <w:multiLevelType w:val="multilevel"/>
    <w:tmpl w:val="830E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9"/>
  </w:num>
  <w:num w:numId="8">
    <w:abstractNumId w:val="10"/>
  </w:num>
  <w:num w:numId="9">
    <w:abstractNumId w:val="15"/>
  </w:num>
  <w:num w:numId="10">
    <w:abstractNumId w:val="14"/>
  </w:num>
  <w:num w:numId="11">
    <w:abstractNumId w:val="2"/>
  </w:num>
  <w:num w:numId="12">
    <w:abstractNumId w:val="17"/>
  </w:num>
  <w:num w:numId="13">
    <w:abstractNumId w:val="23"/>
  </w:num>
  <w:num w:numId="14">
    <w:abstractNumId w:val="28"/>
  </w:num>
  <w:num w:numId="15">
    <w:abstractNumId w:val="31"/>
  </w:num>
  <w:num w:numId="16">
    <w:abstractNumId w:val="6"/>
  </w:num>
  <w:num w:numId="17">
    <w:abstractNumId w:val="13"/>
  </w:num>
  <w:num w:numId="18">
    <w:abstractNumId w:val="0"/>
  </w:num>
  <w:num w:numId="19">
    <w:abstractNumId w:val="12"/>
  </w:num>
  <w:num w:numId="20">
    <w:abstractNumId w:val="27"/>
  </w:num>
  <w:num w:numId="21">
    <w:abstractNumId w:val="20"/>
  </w:num>
  <w:num w:numId="22">
    <w:abstractNumId w:val="11"/>
  </w:num>
  <w:num w:numId="23">
    <w:abstractNumId w:val="5"/>
  </w:num>
  <w:num w:numId="24">
    <w:abstractNumId w:val="7"/>
  </w:num>
  <w:num w:numId="25">
    <w:abstractNumId w:val="30"/>
  </w:num>
  <w:num w:numId="26">
    <w:abstractNumId w:val="4"/>
  </w:num>
  <w:num w:numId="27">
    <w:abstractNumId w:val="25"/>
  </w:num>
  <w:num w:numId="28">
    <w:abstractNumId w:val="19"/>
  </w:num>
  <w:num w:numId="29">
    <w:abstractNumId w:val="9"/>
  </w:num>
  <w:num w:numId="30">
    <w:abstractNumId w:val="22"/>
  </w:num>
  <w:num w:numId="31">
    <w:abstractNumId w:val="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2D6"/>
    <w:rsid w:val="000012B0"/>
    <w:rsid w:val="00032814"/>
    <w:rsid w:val="00032C02"/>
    <w:rsid w:val="0003428E"/>
    <w:rsid w:val="00034387"/>
    <w:rsid w:val="00034B98"/>
    <w:rsid w:val="00036B7B"/>
    <w:rsid w:val="00063836"/>
    <w:rsid w:val="0006449E"/>
    <w:rsid w:val="00074E0C"/>
    <w:rsid w:val="00080C0A"/>
    <w:rsid w:val="00090633"/>
    <w:rsid w:val="000A0A01"/>
    <w:rsid w:val="000A50CC"/>
    <w:rsid w:val="000A50E1"/>
    <w:rsid w:val="000D2E5B"/>
    <w:rsid w:val="0013241E"/>
    <w:rsid w:val="00140B07"/>
    <w:rsid w:val="001411F0"/>
    <w:rsid w:val="00146640"/>
    <w:rsid w:val="00154746"/>
    <w:rsid w:val="00164EEA"/>
    <w:rsid w:val="001712B8"/>
    <w:rsid w:val="0017338B"/>
    <w:rsid w:val="00176A2D"/>
    <w:rsid w:val="00183225"/>
    <w:rsid w:val="00192585"/>
    <w:rsid w:val="001B14D0"/>
    <w:rsid w:val="001C5404"/>
    <w:rsid w:val="001D19EC"/>
    <w:rsid w:val="001D465D"/>
    <w:rsid w:val="001D6105"/>
    <w:rsid w:val="00201789"/>
    <w:rsid w:val="00203544"/>
    <w:rsid w:val="002404DD"/>
    <w:rsid w:val="00247310"/>
    <w:rsid w:val="00254B46"/>
    <w:rsid w:val="002700B9"/>
    <w:rsid w:val="00277B8A"/>
    <w:rsid w:val="00296BB9"/>
    <w:rsid w:val="002B3939"/>
    <w:rsid w:val="002C660C"/>
    <w:rsid w:val="002E0EAF"/>
    <w:rsid w:val="00300276"/>
    <w:rsid w:val="00312BC4"/>
    <w:rsid w:val="00314245"/>
    <w:rsid w:val="00315D32"/>
    <w:rsid w:val="003254E6"/>
    <w:rsid w:val="0032615C"/>
    <w:rsid w:val="00334B9D"/>
    <w:rsid w:val="00340C17"/>
    <w:rsid w:val="0035157E"/>
    <w:rsid w:val="0035398E"/>
    <w:rsid w:val="003601E4"/>
    <w:rsid w:val="00373EAF"/>
    <w:rsid w:val="00382547"/>
    <w:rsid w:val="00383CA9"/>
    <w:rsid w:val="00386D1A"/>
    <w:rsid w:val="0039100B"/>
    <w:rsid w:val="00391FFD"/>
    <w:rsid w:val="003A3E49"/>
    <w:rsid w:val="003B5F76"/>
    <w:rsid w:val="003C652B"/>
    <w:rsid w:val="003C6E6C"/>
    <w:rsid w:val="003D654F"/>
    <w:rsid w:val="003E0E09"/>
    <w:rsid w:val="003E6A4E"/>
    <w:rsid w:val="003F0020"/>
    <w:rsid w:val="003F7F19"/>
    <w:rsid w:val="0041545D"/>
    <w:rsid w:val="00416140"/>
    <w:rsid w:val="0043011C"/>
    <w:rsid w:val="004401C6"/>
    <w:rsid w:val="00440B32"/>
    <w:rsid w:val="00453C74"/>
    <w:rsid w:val="0045588E"/>
    <w:rsid w:val="00457601"/>
    <w:rsid w:val="00473156"/>
    <w:rsid w:val="00473F50"/>
    <w:rsid w:val="0048720B"/>
    <w:rsid w:val="004A1017"/>
    <w:rsid w:val="004A26BD"/>
    <w:rsid w:val="004A5743"/>
    <w:rsid w:val="004A67CA"/>
    <w:rsid w:val="004B20C9"/>
    <w:rsid w:val="004C05FB"/>
    <w:rsid w:val="004C2B2D"/>
    <w:rsid w:val="004D2F11"/>
    <w:rsid w:val="004E7B4B"/>
    <w:rsid w:val="004F79DB"/>
    <w:rsid w:val="00504BDF"/>
    <w:rsid w:val="005074BD"/>
    <w:rsid w:val="00517BFD"/>
    <w:rsid w:val="00527A62"/>
    <w:rsid w:val="00542A2B"/>
    <w:rsid w:val="005442CC"/>
    <w:rsid w:val="00585E28"/>
    <w:rsid w:val="0059024E"/>
    <w:rsid w:val="005A6C2B"/>
    <w:rsid w:val="005C553B"/>
    <w:rsid w:val="005D3C86"/>
    <w:rsid w:val="005E0857"/>
    <w:rsid w:val="005E31EE"/>
    <w:rsid w:val="005E3CD3"/>
    <w:rsid w:val="005E7000"/>
    <w:rsid w:val="00607A4C"/>
    <w:rsid w:val="00624570"/>
    <w:rsid w:val="006273B7"/>
    <w:rsid w:val="00627413"/>
    <w:rsid w:val="00635917"/>
    <w:rsid w:val="00643D70"/>
    <w:rsid w:val="006461D1"/>
    <w:rsid w:val="006553E2"/>
    <w:rsid w:val="00666FFC"/>
    <w:rsid w:val="00675571"/>
    <w:rsid w:val="00675DE5"/>
    <w:rsid w:val="00687BFC"/>
    <w:rsid w:val="00690F0C"/>
    <w:rsid w:val="006A0591"/>
    <w:rsid w:val="006A1B2E"/>
    <w:rsid w:val="006C0079"/>
    <w:rsid w:val="006C3071"/>
    <w:rsid w:val="006C3710"/>
    <w:rsid w:val="006C6271"/>
    <w:rsid w:val="006D2979"/>
    <w:rsid w:val="006D6D9F"/>
    <w:rsid w:val="006E5680"/>
    <w:rsid w:val="006F02AE"/>
    <w:rsid w:val="007132DA"/>
    <w:rsid w:val="007140D2"/>
    <w:rsid w:val="007479D6"/>
    <w:rsid w:val="00747EED"/>
    <w:rsid w:val="0076477C"/>
    <w:rsid w:val="0077088E"/>
    <w:rsid w:val="00782A61"/>
    <w:rsid w:val="007E1636"/>
    <w:rsid w:val="007F7A76"/>
    <w:rsid w:val="00817388"/>
    <w:rsid w:val="00823360"/>
    <w:rsid w:val="008240E3"/>
    <w:rsid w:val="008252D6"/>
    <w:rsid w:val="00830209"/>
    <w:rsid w:val="008319A7"/>
    <w:rsid w:val="00833C40"/>
    <w:rsid w:val="00836962"/>
    <w:rsid w:val="00873887"/>
    <w:rsid w:val="00875103"/>
    <w:rsid w:val="0087755C"/>
    <w:rsid w:val="008820E3"/>
    <w:rsid w:val="00882EE2"/>
    <w:rsid w:val="008A3C37"/>
    <w:rsid w:val="008B39FB"/>
    <w:rsid w:val="008D6AAE"/>
    <w:rsid w:val="008E2E1B"/>
    <w:rsid w:val="008E48E5"/>
    <w:rsid w:val="008E7C50"/>
    <w:rsid w:val="008F448A"/>
    <w:rsid w:val="0090372D"/>
    <w:rsid w:val="00905DEF"/>
    <w:rsid w:val="009135C9"/>
    <w:rsid w:val="009305F4"/>
    <w:rsid w:val="009308A3"/>
    <w:rsid w:val="00932C63"/>
    <w:rsid w:val="00940CD5"/>
    <w:rsid w:val="009446C8"/>
    <w:rsid w:val="00944769"/>
    <w:rsid w:val="009A6364"/>
    <w:rsid w:val="009B155C"/>
    <w:rsid w:val="009C0056"/>
    <w:rsid w:val="009D236F"/>
    <w:rsid w:val="009D52A3"/>
    <w:rsid w:val="009E39D4"/>
    <w:rsid w:val="009F47AA"/>
    <w:rsid w:val="00A01B0B"/>
    <w:rsid w:val="00A05C36"/>
    <w:rsid w:val="00A05EAC"/>
    <w:rsid w:val="00A07141"/>
    <w:rsid w:val="00A10D55"/>
    <w:rsid w:val="00A11F4B"/>
    <w:rsid w:val="00A232D6"/>
    <w:rsid w:val="00A23803"/>
    <w:rsid w:val="00A32EA9"/>
    <w:rsid w:val="00A41181"/>
    <w:rsid w:val="00A567F1"/>
    <w:rsid w:val="00A62F34"/>
    <w:rsid w:val="00A7314F"/>
    <w:rsid w:val="00A75223"/>
    <w:rsid w:val="00A77E36"/>
    <w:rsid w:val="00A806FC"/>
    <w:rsid w:val="00A85F40"/>
    <w:rsid w:val="00A92EB9"/>
    <w:rsid w:val="00AC1B6C"/>
    <w:rsid w:val="00AC26C7"/>
    <w:rsid w:val="00AD05DB"/>
    <w:rsid w:val="00AD0BA0"/>
    <w:rsid w:val="00AD4FFE"/>
    <w:rsid w:val="00AE2039"/>
    <w:rsid w:val="00B12F49"/>
    <w:rsid w:val="00B17107"/>
    <w:rsid w:val="00B35D7A"/>
    <w:rsid w:val="00B52D36"/>
    <w:rsid w:val="00B60919"/>
    <w:rsid w:val="00B626F8"/>
    <w:rsid w:val="00B717CF"/>
    <w:rsid w:val="00BA3F40"/>
    <w:rsid w:val="00BA3F9F"/>
    <w:rsid w:val="00BC2E08"/>
    <w:rsid w:val="00BC7A26"/>
    <w:rsid w:val="00BD145B"/>
    <w:rsid w:val="00BE7D39"/>
    <w:rsid w:val="00C411F1"/>
    <w:rsid w:val="00C454D7"/>
    <w:rsid w:val="00C52CEB"/>
    <w:rsid w:val="00C55658"/>
    <w:rsid w:val="00C7477E"/>
    <w:rsid w:val="00C7769B"/>
    <w:rsid w:val="00C80F2E"/>
    <w:rsid w:val="00C8484B"/>
    <w:rsid w:val="00C875EB"/>
    <w:rsid w:val="00CA2405"/>
    <w:rsid w:val="00CA4DD6"/>
    <w:rsid w:val="00CB717F"/>
    <w:rsid w:val="00CD0ED5"/>
    <w:rsid w:val="00CE1216"/>
    <w:rsid w:val="00CF1BB0"/>
    <w:rsid w:val="00D02E34"/>
    <w:rsid w:val="00D50F7B"/>
    <w:rsid w:val="00D70483"/>
    <w:rsid w:val="00D80525"/>
    <w:rsid w:val="00D819A0"/>
    <w:rsid w:val="00D86134"/>
    <w:rsid w:val="00D87D70"/>
    <w:rsid w:val="00D920A7"/>
    <w:rsid w:val="00DA1FC1"/>
    <w:rsid w:val="00DC22C5"/>
    <w:rsid w:val="00DC3EA7"/>
    <w:rsid w:val="00DE12B5"/>
    <w:rsid w:val="00DE2D4D"/>
    <w:rsid w:val="00DE77A2"/>
    <w:rsid w:val="00E04764"/>
    <w:rsid w:val="00E04B3F"/>
    <w:rsid w:val="00E17EF2"/>
    <w:rsid w:val="00E37AEA"/>
    <w:rsid w:val="00E41760"/>
    <w:rsid w:val="00E461B6"/>
    <w:rsid w:val="00E464CE"/>
    <w:rsid w:val="00E50ABE"/>
    <w:rsid w:val="00E67B3B"/>
    <w:rsid w:val="00E875E0"/>
    <w:rsid w:val="00E92A09"/>
    <w:rsid w:val="00E92E07"/>
    <w:rsid w:val="00EF745A"/>
    <w:rsid w:val="00EF798E"/>
    <w:rsid w:val="00F37EC3"/>
    <w:rsid w:val="00F44272"/>
    <w:rsid w:val="00F47E12"/>
    <w:rsid w:val="00F55A22"/>
    <w:rsid w:val="00F65FB5"/>
    <w:rsid w:val="00F76767"/>
    <w:rsid w:val="00F80ECD"/>
    <w:rsid w:val="00F8612B"/>
    <w:rsid w:val="00F870E6"/>
    <w:rsid w:val="00F9095D"/>
    <w:rsid w:val="00FA0F00"/>
    <w:rsid w:val="00FB03A9"/>
    <w:rsid w:val="00FB104B"/>
    <w:rsid w:val="00FB489A"/>
    <w:rsid w:val="00FB7142"/>
    <w:rsid w:val="00FB7757"/>
    <w:rsid w:val="00FC6574"/>
    <w:rsid w:val="00FE1A4D"/>
    <w:rsid w:val="00FF7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3905"/>
  <w15:docId w15:val="{D87CA788-CB23-4FF4-A562-08AB18E2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02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E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1">
    <w:name w:val="Сетка таблицы4"/>
    <w:basedOn w:val="a1"/>
    <w:next w:val="a3"/>
    <w:uiPriority w:val="59"/>
    <w:rsid w:val="003F0020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E17E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E17EF2"/>
    <w:rPr>
      <w:color w:val="0000FF" w:themeColor="hyperlink"/>
      <w:u w:val="single"/>
    </w:rPr>
  </w:style>
  <w:style w:type="paragraph" w:styleId="a5">
    <w:name w:val="List Paragraph"/>
    <w:basedOn w:val="a"/>
    <w:qFormat/>
    <w:rsid w:val="0087755C"/>
    <w:pPr>
      <w:ind w:left="720"/>
      <w:contextualSpacing/>
    </w:pPr>
  </w:style>
  <w:style w:type="paragraph" w:customStyle="1" w:styleId="c49">
    <w:name w:val="c49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A77E36"/>
  </w:style>
  <w:style w:type="character" w:customStyle="1" w:styleId="c1">
    <w:name w:val="c1"/>
    <w:basedOn w:val="a0"/>
    <w:rsid w:val="00A77E36"/>
  </w:style>
  <w:style w:type="paragraph" w:customStyle="1" w:styleId="c95">
    <w:name w:val="c95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870E6"/>
    <w:pPr>
      <w:spacing w:after="0" w:line="240" w:lineRule="auto"/>
    </w:pPr>
    <w:rPr>
      <w:rFonts w:ascii="Arial Black" w:hAnsi="Arial Black" w:cs="Arial Black"/>
      <w:b/>
      <w:bCs/>
      <w:sz w:val="30"/>
      <w:szCs w:val="30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305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690F0C"/>
  </w:style>
  <w:style w:type="table" w:customStyle="1" w:styleId="2">
    <w:name w:val="Сетка таблицы2"/>
    <w:basedOn w:val="a1"/>
    <w:next w:val="a3"/>
    <w:uiPriority w:val="59"/>
    <w:rsid w:val="00690F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 Indent"/>
    <w:basedOn w:val="a"/>
    <w:link w:val="a8"/>
    <w:rsid w:val="00690F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90F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qFormat/>
    <w:rsid w:val="00690F0C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a">
    <w:name w:val="Подзаголовок Знак"/>
    <w:basedOn w:val="a0"/>
    <w:link w:val="a9"/>
    <w:rsid w:val="00690F0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b">
    <w:name w:val="Title"/>
    <w:basedOn w:val="a"/>
    <w:link w:val="ac"/>
    <w:qFormat/>
    <w:rsid w:val="00690F0C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690F0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qFormat/>
    <w:rsid w:val="00690F0C"/>
    <w:pPr>
      <w:ind w:left="720"/>
      <w:contextualSpacing/>
    </w:pPr>
    <w:rPr>
      <w:rFonts w:eastAsia="Times New Roman"/>
    </w:rPr>
  </w:style>
  <w:style w:type="paragraph" w:customStyle="1" w:styleId="ad">
    <w:name w:val="ААА"/>
    <w:basedOn w:val="a"/>
    <w:qFormat/>
    <w:rsid w:val="00690F0C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paragraph" w:styleId="ae">
    <w:name w:val="footer"/>
    <w:basedOn w:val="a"/>
    <w:link w:val="af"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690F0C"/>
  </w:style>
  <w:style w:type="paragraph" w:styleId="af1">
    <w:name w:val="No Spacing"/>
    <w:uiPriority w:val="1"/>
    <w:qFormat/>
    <w:rsid w:val="00690F0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f2">
    <w:name w:val="Strong"/>
    <w:uiPriority w:val="22"/>
    <w:qFormat/>
    <w:rsid w:val="00690F0C"/>
    <w:rPr>
      <w:b/>
      <w:bCs/>
    </w:rPr>
  </w:style>
  <w:style w:type="paragraph" w:customStyle="1" w:styleId="stylet3">
    <w:name w:val="stylet3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Emphasis"/>
    <w:qFormat/>
    <w:rsid w:val="00690F0C"/>
    <w:rPr>
      <w:i/>
      <w:iCs/>
    </w:rPr>
  </w:style>
  <w:style w:type="paragraph" w:styleId="af4">
    <w:name w:val="Body Text"/>
    <w:basedOn w:val="a"/>
    <w:link w:val="af5"/>
    <w:rsid w:val="00690F0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690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90F0C"/>
  </w:style>
  <w:style w:type="character" w:customStyle="1" w:styleId="apple-converted-space">
    <w:name w:val="apple-converted-space"/>
    <w:basedOn w:val="a0"/>
    <w:rsid w:val="00690F0C"/>
  </w:style>
  <w:style w:type="character" w:customStyle="1" w:styleId="af6">
    <w:name w:val="Основной текст_"/>
    <w:link w:val="12"/>
    <w:rsid w:val="00690F0C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6"/>
    <w:rsid w:val="00690F0C"/>
    <w:pPr>
      <w:shd w:val="clear" w:color="auto" w:fill="FFFFFF"/>
      <w:spacing w:before="120" w:after="0" w:line="238" w:lineRule="exact"/>
      <w:ind w:firstLine="300"/>
      <w:jc w:val="both"/>
    </w:pPr>
    <w:rPr>
      <w:rFonts w:ascii="Century Schoolbook" w:eastAsia="Century Schoolbook" w:hAnsi="Century Schoolbook" w:cstheme="minorBidi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690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c4c8">
    <w:name w:val="c4 c8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-">
    <w:name w:val="WW-Основной текст + Полужирный"/>
    <w:rsid w:val="00690F0C"/>
    <w:rPr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8">
    <w:name w:val="Основной текст + Курсив"/>
    <w:aliases w:val="Интервал 0 pt"/>
    <w:rsid w:val="00690F0C"/>
    <w:rPr>
      <w:rFonts w:ascii="Century Schoolbook" w:eastAsia="Century Schoolbook" w:hAnsi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paragraph" w:customStyle="1" w:styleId="af9">
    <w:name w:val="Содержимое таблицы"/>
    <w:basedOn w:val="a"/>
    <w:rsid w:val="00690F0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sz w:val="24"/>
      <w:szCs w:val="24"/>
      <w:lang w:eastAsia="ru-RU"/>
    </w:rPr>
  </w:style>
  <w:style w:type="paragraph" w:customStyle="1" w:styleId="afa">
    <w:name w:val="Заголовок таблицы"/>
    <w:basedOn w:val="a"/>
    <w:rsid w:val="00690F0C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semiHidden/>
    <w:unhideWhenUsed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semiHidden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90F0C"/>
  </w:style>
  <w:style w:type="paragraph" w:styleId="afd">
    <w:name w:val="Message Header"/>
    <w:basedOn w:val="a"/>
    <w:link w:val="afe"/>
    <w:unhideWhenUsed/>
    <w:rsid w:val="00690F0C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</w:pPr>
    <w:rPr>
      <w:rFonts w:ascii="NewtonCSanPin" w:eastAsia="Times New Roman" w:hAnsi="NewtonCSanPin"/>
      <w:b/>
      <w:bCs/>
      <w:color w:val="000000"/>
      <w:sz w:val="19"/>
      <w:szCs w:val="19"/>
      <w:lang w:val="x-none" w:eastAsia="ru-RU"/>
    </w:rPr>
  </w:style>
  <w:style w:type="character" w:customStyle="1" w:styleId="afe">
    <w:name w:val="Шапка Знак"/>
    <w:basedOn w:val="a0"/>
    <w:link w:val="afd"/>
    <w:rsid w:val="00690F0C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">
    <w:name w:val="Буллит Знак"/>
    <w:link w:val="aff0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0">
    <w:name w:val="Буллит"/>
    <w:basedOn w:val="a"/>
    <w:link w:val="aff"/>
    <w:rsid w:val="00690F0C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character" w:customStyle="1" w:styleId="aff1">
    <w:name w:val="Основной Знак"/>
    <w:link w:val="aff2"/>
    <w:uiPriority w:val="99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2">
    <w:name w:val="Основной"/>
    <w:basedOn w:val="a"/>
    <w:link w:val="aff1"/>
    <w:uiPriority w:val="99"/>
    <w:rsid w:val="00690F0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paragraph" w:customStyle="1" w:styleId="42">
    <w:name w:val="Заг 4"/>
    <w:basedOn w:val="a"/>
    <w:rsid w:val="00690F0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2"/>
    <w:rsid w:val="00690F0C"/>
    <w:rPr>
      <w:i/>
      <w:iCs/>
    </w:rPr>
  </w:style>
  <w:style w:type="paragraph" w:customStyle="1" w:styleId="aff4">
    <w:name w:val="Буллит Курсив"/>
    <w:basedOn w:val="aff0"/>
    <w:rsid w:val="00690F0C"/>
    <w:rPr>
      <w:i/>
      <w:iCs/>
    </w:rPr>
  </w:style>
  <w:style w:type="paragraph" w:customStyle="1" w:styleId="aff5">
    <w:name w:val="Подзаг"/>
    <w:basedOn w:val="aff2"/>
    <w:rsid w:val="00690F0C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1"/>
    <w:qFormat/>
    <w:rsid w:val="00690F0C"/>
    <w:pPr>
      <w:numPr>
        <w:numId w:val="1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690F0C"/>
    <w:rPr>
      <w:color w:val="000000"/>
      <w:w w:val="100"/>
    </w:rPr>
  </w:style>
  <w:style w:type="numbering" w:customStyle="1" w:styleId="110">
    <w:name w:val="Нет списка11"/>
    <w:next w:val="a2"/>
    <w:uiPriority w:val="99"/>
    <w:semiHidden/>
    <w:unhideWhenUsed/>
    <w:rsid w:val="00690F0C"/>
  </w:style>
  <w:style w:type="table" w:customStyle="1" w:styleId="111">
    <w:name w:val="Сетка таблицы11"/>
    <w:basedOn w:val="a1"/>
    <w:next w:val="a3"/>
    <w:uiPriority w:val="59"/>
    <w:rsid w:val="00690F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alloon Text"/>
    <w:basedOn w:val="a"/>
    <w:link w:val="aff7"/>
    <w:uiPriority w:val="99"/>
    <w:semiHidden/>
    <w:unhideWhenUsed/>
    <w:rsid w:val="00690F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90F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73">
    <w:name w:val="c73"/>
    <w:basedOn w:val="a"/>
    <w:rsid w:val="0064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12B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0012B0"/>
    <w:rPr>
      <w:rFonts w:ascii="Times New Roman" w:hAnsi="Times New Roman" w:cs="Times New Roman" w:hint="default"/>
      <w:sz w:val="20"/>
      <w:szCs w:val="20"/>
    </w:rPr>
  </w:style>
  <w:style w:type="character" w:customStyle="1" w:styleId="c7">
    <w:name w:val="c7"/>
    <w:basedOn w:val="a0"/>
    <w:rsid w:val="000012B0"/>
  </w:style>
  <w:style w:type="table" w:customStyle="1" w:styleId="3">
    <w:name w:val="Сетка таблицы3"/>
    <w:basedOn w:val="a1"/>
    <w:next w:val="a3"/>
    <w:uiPriority w:val="59"/>
    <w:rsid w:val="00DC2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BE7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E7D39"/>
  </w:style>
  <w:style w:type="table" w:customStyle="1" w:styleId="5">
    <w:name w:val="Сетка таблицы5"/>
    <w:basedOn w:val="a1"/>
    <w:next w:val="a3"/>
    <w:uiPriority w:val="59"/>
    <w:rsid w:val="005E31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6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6D662-3589-453E-9E91-CC5C5547A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4692</Words>
  <Characters>26748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tarakanov-igor@mail.ru</cp:lastModifiedBy>
  <cp:revision>4</cp:revision>
  <dcterms:created xsi:type="dcterms:W3CDTF">2020-09-10T19:04:00Z</dcterms:created>
  <dcterms:modified xsi:type="dcterms:W3CDTF">2021-03-10T15:26:00Z</dcterms:modified>
</cp:coreProperties>
</file>